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2083" w14:textId="6C6C8ABD" w:rsidR="00DA0F70" w:rsidRPr="004D3F26" w:rsidRDefault="003A5134" w:rsidP="00DA0F70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7D7857">
        <w:rPr>
          <w:noProof/>
        </w:rPr>
        <w:drawing>
          <wp:anchor distT="0" distB="0" distL="114300" distR="114300" simplePos="0" relativeHeight="251662336" behindDoc="0" locked="0" layoutInCell="1" allowOverlap="1" wp14:anchorId="7BBCD644" wp14:editId="1B1370BE">
            <wp:simplePos x="0" y="0"/>
            <wp:positionH relativeFrom="margin">
              <wp:align>right</wp:align>
            </wp:positionH>
            <wp:positionV relativeFrom="paragraph">
              <wp:posOffset>-171450</wp:posOffset>
            </wp:positionV>
            <wp:extent cx="1715956" cy="647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5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F70" w:rsidRPr="7A98A632">
        <w:rPr>
          <w:rFonts w:ascii="Calibri" w:eastAsia="Times New Roman" w:hAnsi="Calibri" w:cs="Arial"/>
          <w:b/>
          <w:bCs/>
          <w:sz w:val="20"/>
          <w:szCs w:val="20"/>
        </w:rPr>
        <w:t>APhA Academy of Student Pharmacists</w:t>
      </w:r>
    </w:p>
    <w:p w14:paraId="7CCF1C06" w14:textId="13BA30C5" w:rsidR="00DA0F70" w:rsidRPr="004D3F26" w:rsidRDefault="00DA0F70" w:rsidP="00DA0F70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4D3F26">
        <w:rPr>
          <w:rFonts w:ascii="Calibri" w:eastAsia="Times New Roman" w:hAnsi="Calibri" w:cs="Arial"/>
          <w:b/>
          <w:sz w:val="20"/>
          <w:szCs w:val="20"/>
        </w:rPr>
        <w:t>Chapter Achievement Awards Program</w:t>
      </w:r>
    </w:p>
    <w:p w14:paraId="30731B99" w14:textId="77777777" w:rsidR="00DA0F70" w:rsidRPr="004D3F26" w:rsidRDefault="00DA0F70" w:rsidP="00DA0F70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</w:rPr>
      </w:pPr>
    </w:p>
    <w:p w14:paraId="71B8F61C" w14:textId="30AA8D3F" w:rsidR="00DA0F70" w:rsidRPr="004D3F26" w:rsidRDefault="00DA0F70" w:rsidP="7A98A632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FC6843C" w14:textId="7944A468" w:rsidR="00DA0F70" w:rsidRPr="004D3F26" w:rsidRDefault="00DA0F70" w:rsidP="00DA0F70">
      <w:pPr>
        <w:spacing w:after="0" w:line="240" w:lineRule="auto"/>
        <w:rPr>
          <w:rFonts w:ascii="Calibri" w:eastAsia="Times New Roman" w:hAnsi="Calibri" w:cs="Arial"/>
          <w:b/>
          <w:spacing w:val="60"/>
          <w:sz w:val="20"/>
          <w:szCs w:val="20"/>
        </w:rPr>
      </w:pPr>
      <w:r>
        <w:rPr>
          <w:rFonts w:ascii="Calibri" w:eastAsia="Times New Roman" w:hAnsi="Calibri" w:cs="Arial"/>
          <w:b/>
          <w:spacing w:val="60"/>
          <w:sz w:val="20"/>
          <w:szCs w:val="20"/>
        </w:rPr>
        <w:t>APPENDIX A –</w:t>
      </w:r>
      <w:r w:rsidR="00545642">
        <w:rPr>
          <w:rFonts w:ascii="Calibri" w:eastAsia="Times New Roman" w:hAnsi="Calibri" w:cs="Arial"/>
          <w:b/>
          <w:spacing w:val="60"/>
          <w:sz w:val="20"/>
          <w:szCs w:val="20"/>
        </w:rPr>
        <w:t xml:space="preserve"> </w:t>
      </w:r>
      <w:r w:rsidR="00545642" w:rsidRPr="00545642">
        <w:rPr>
          <w:rFonts w:ascii="Calibri" w:eastAsia="Times New Roman" w:hAnsi="Calibri" w:cs="Arial"/>
          <w:b/>
          <w:caps/>
          <w:spacing w:val="60"/>
          <w:sz w:val="20"/>
          <w:szCs w:val="20"/>
        </w:rPr>
        <w:t xml:space="preserve">Reporting COVID-19 </w:t>
      </w:r>
    </w:p>
    <w:p w14:paraId="5DCBD992" w14:textId="77777777" w:rsidR="00DA0F70" w:rsidRPr="004D3F26" w:rsidRDefault="00DA0F70" w:rsidP="00DA0F70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4D3F26">
        <w:rPr>
          <w:rFonts w:ascii="Calibri" w:eastAsia="Times New Roman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37E47" wp14:editId="30F03566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0" t="0" r="0" b="0"/>
                <wp:wrapSquare wrapText="bothSides"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7843002">
              <v:line id="Line 2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2.4pt" to="468pt,2.4pt" w14:anchorId="7A08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">
                <v:stroke endcap="round" dashstyle="1 1"/>
                <w10:wrap type="square"/>
              </v:line>
            </w:pict>
          </mc:Fallback>
        </mc:AlternateContent>
      </w:r>
    </w:p>
    <w:p w14:paraId="31E67B9A" w14:textId="72F87E56" w:rsidR="009D2FBB" w:rsidRPr="00545642" w:rsidRDefault="00545642" w:rsidP="00D62D63">
      <w:pPr>
        <w:rPr>
          <w:sz w:val="20"/>
          <w:szCs w:val="20"/>
        </w:rPr>
      </w:pPr>
      <w:r w:rsidRPr="7A98A632">
        <w:rPr>
          <w:sz w:val="20"/>
          <w:szCs w:val="20"/>
        </w:rPr>
        <w:t xml:space="preserve">The COVID-19 pandemic has impacted the operations and events of APhA-ASP Chapters across the country. APhA-ASP Staff and the </w:t>
      </w:r>
      <w:r w:rsidR="000859D6" w:rsidRPr="7A98A632">
        <w:rPr>
          <w:sz w:val="20"/>
          <w:szCs w:val="20"/>
        </w:rPr>
        <w:t>Awards</w:t>
      </w:r>
      <w:r w:rsidRPr="7A98A632">
        <w:rPr>
          <w:sz w:val="20"/>
          <w:szCs w:val="20"/>
        </w:rPr>
        <w:t xml:space="preserve"> Standing Committee </w:t>
      </w:r>
      <w:r w:rsidR="00C47F20" w:rsidRPr="7A98A632">
        <w:rPr>
          <w:sz w:val="20"/>
          <w:szCs w:val="20"/>
        </w:rPr>
        <w:t xml:space="preserve">are </w:t>
      </w:r>
      <w:r w:rsidRPr="7A98A632">
        <w:rPr>
          <w:sz w:val="20"/>
          <w:szCs w:val="20"/>
        </w:rPr>
        <w:t xml:space="preserve">aware of the impact and the concerns </w:t>
      </w:r>
      <w:r w:rsidR="000859D6" w:rsidRPr="7A98A632">
        <w:rPr>
          <w:sz w:val="20"/>
          <w:szCs w:val="20"/>
        </w:rPr>
        <w:t xml:space="preserve">regarding reporting of activities cancelled </w:t>
      </w:r>
      <w:r w:rsidR="005E0FEC" w:rsidRPr="7A98A632">
        <w:rPr>
          <w:sz w:val="20"/>
          <w:szCs w:val="20"/>
        </w:rPr>
        <w:t xml:space="preserve">and/or limited </w:t>
      </w:r>
      <w:r w:rsidR="000859D6" w:rsidRPr="7A98A632">
        <w:rPr>
          <w:sz w:val="20"/>
          <w:szCs w:val="20"/>
        </w:rPr>
        <w:t xml:space="preserve">due to the COVID-19 restrictions. </w:t>
      </w:r>
      <w:r w:rsidR="009D2FBB" w:rsidRPr="7A98A632">
        <w:rPr>
          <w:sz w:val="20"/>
          <w:szCs w:val="20"/>
        </w:rPr>
        <w:t xml:space="preserve">The committee is especially excited to hear how chapters have adapted to the current situation and continued to carry out operations and </w:t>
      </w:r>
      <w:r w:rsidR="00C47F20" w:rsidRPr="7A98A632">
        <w:rPr>
          <w:sz w:val="20"/>
          <w:szCs w:val="20"/>
        </w:rPr>
        <w:t xml:space="preserve">the benefit to the </w:t>
      </w:r>
      <w:r w:rsidR="009D2FBB" w:rsidRPr="7A98A632">
        <w:rPr>
          <w:sz w:val="20"/>
          <w:szCs w:val="20"/>
        </w:rPr>
        <w:t>community</w:t>
      </w:r>
      <w:r w:rsidR="00C47F20" w:rsidRPr="7A98A632">
        <w:rPr>
          <w:sz w:val="20"/>
          <w:szCs w:val="20"/>
        </w:rPr>
        <w:t>.</w:t>
      </w:r>
      <w:r w:rsidR="009D2FBB" w:rsidRPr="7A98A632">
        <w:rPr>
          <w:sz w:val="20"/>
          <w:szCs w:val="20"/>
        </w:rPr>
        <w:t xml:space="preserve"> </w:t>
      </w:r>
      <w:r w:rsidR="00D62D63" w:rsidRPr="7A98A632">
        <w:rPr>
          <w:sz w:val="20"/>
          <w:szCs w:val="20"/>
        </w:rPr>
        <w:t>Please include</w:t>
      </w:r>
      <w:r w:rsidR="0B61B21C" w:rsidRPr="7A98A632">
        <w:rPr>
          <w:sz w:val="20"/>
          <w:szCs w:val="20"/>
        </w:rPr>
        <w:t xml:space="preserve"> details about what changes and restrictions your chapter (including variations across campu</w:t>
      </w:r>
      <w:r w:rsidR="00850AE3">
        <w:rPr>
          <w:sz w:val="20"/>
          <w:szCs w:val="20"/>
        </w:rPr>
        <w:t>s and the state</w:t>
      </w:r>
      <w:r w:rsidR="11C84880" w:rsidRPr="7A98A632">
        <w:rPr>
          <w:sz w:val="20"/>
          <w:szCs w:val="20"/>
        </w:rPr>
        <w:t>) faced, and</w:t>
      </w:r>
      <w:r w:rsidR="00D62D63" w:rsidRPr="7A98A632">
        <w:rPr>
          <w:sz w:val="20"/>
          <w:szCs w:val="20"/>
        </w:rPr>
        <w:t xml:space="preserve"> all activities directly related to COVID-19 outreach in Section 3. APhA-ASP</w:t>
      </w:r>
      <w:r w:rsidR="00AE1305" w:rsidRPr="7A98A632">
        <w:rPr>
          <w:sz w:val="20"/>
          <w:szCs w:val="20"/>
        </w:rPr>
        <w:t xml:space="preserve"> </w:t>
      </w:r>
      <w:r w:rsidR="312EE384" w:rsidRPr="7A98A632">
        <w:rPr>
          <w:sz w:val="20"/>
          <w:szCs w:val="20"/>
        </w:rPr>
        <w:t>Chapters are</w:t>
      </w:r>
      <w:r w:rsidR="009D2FBB" w:rsidRPr="7A98A632">
        <w:rPr>
          <w:sz w:val="20"/>
          <w:szCs w:val="20"/>
        </w:rPr>
        <w:t xml:space="preserve"> encourage</w:t>
      </w:r>
      <w:r w:rsidR="00AE1305" w:rsidRPr="7A98A632">
        <w:rPr>
          <w:sz w:val="20"/>
          <w:szCs w:val="20"/>
        </w:rPr>
        <w:t>d</w:t>
      </w:r>
      <w:r w:rsidR="009D2FBB" w:rsidRPr="7A98A632">
        <w:rPr>
          <w:sz w:val="20"/>
          <w:szCs w:val="20"/>
        </w:rPr>
        <w:t xml:space="preserve"> to discuss any operational changes that allowed your chapter to continue engaging members and impacting patients.</w:t>
      </w:r>
    </w:p>
    <w:p w14:paraId="4057742C" w14:textId="722091B1" w:rsidR="000859D6" w:rsidRDefault="000859D6" w:rsidP="00545642">
      <w:pPr>
        <w:rPr>
          <w:sz w:val="20"/>
          <w:szCs w:val="20"/>
        </w:rPr>
      </w:pPr>
      <w:r>
        <w:rPr>
          <w:sz w:val="20"/>
          <w:szCs w:val="20"/>
        </w:rPr>
        <w:t>The APhA-ASP Awards Standing Committees recommends the following:</w:t>
      </w:r>
    </w:p>
    <w:p w14:paraId="18DFD300" w14:textId="2CCE5085" w:rsidR="00545642" w:rsidRPr="009D2FBB" w:rsidRDefault="000859D6" w:rsidP="009D2F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2FBB">
        <w:rPr>
          <w:sz w:val="20"/>
          <w:szCs w:val="20"/>
        </w:rPr>
        <w:t>C</w:t>
      </w:r>
      <w:r w:rsidR="00545642" w:rsidRPr="009D2FBB">
        <w:rPr>
          <w:sz w:val="20"/>
          <w:szCs w:val="20"/>
        </w:rPr>
        <w:t xml:space="preserve">hapters </w:t>
      </w:r>
      <w:r w:rsidR="00C47F20">
        <w:rPr>
          <w:sz w:val="20"/>
          <w:szCs w:val="20"/>
        </w:rPr>
        <w:t>should</w:t>
      </w:r>
      <w:r w:rsidR="00545642" w:rsidRPr="009D2FBB">
        <w:rPr>
          <w:sz w:val="20"/>
          <w:szCs w:val="20"/>
        </w:rPr>
        <w:t xml:space="preserve"> include planned events that were impacted by</w:t>
      </w:r>
      <w:r w:rsidRPr="009D2FBB">
        <w:rPr>
          <w:sz w:val="20"/>
          <w:szCs w:val="20"/>
        </w:rPr>
        <w:t xml:space="preserve"> </w:t>
      </w:r>
      <w:r w:rsidR="00545642" w:rsidRPr="009D2FBB">
        <w:rPr>
          <w:sz w:val="20"/>
          <w:szCs w:val="20"/>
        </w:rPr>
        <w:t xml:space="preserve">COVID-19 in the </w:t>
      </w:r>
      <w:r w:rsidR="00C47F20">
        <w:rPr>
          <w:sz w:val="20"/>
          <w:szCs w:val="20"/>
        </w:rPr>
        <w:t>“</w:t>
      </w:r>
      <w:r w:rsidR="00545642" w:rsidRPr="009D2FBB">
        <w:rPr>
          <w:sz w:val="20"/>
          <w:szCs w:val="20"/>
        </w:rPr>
        <w:t>Chronological List</w:t>
      </w:r>
      <w:r w:rsidR="00C47F20">
        <w:rPr>
          <w:sz w:val="20"/>
          <w:szCs w:val="20"/>
        </w:rPr>
        <w:t>”</w:t>
      </w:r>
      <w:r w:rsidR="00545642" w:rsidRPr="009D2FBB">
        <w:rPr>
          <w:sz w:val="20"/>
          <w:szCs w:val="20"/>
        </w:rPr>
        <w:t xml:space="preserve"> uploaded with their report. In the </w:t>
      </w:r>
      <w:r w:rsidR="00C47F20">
        <w:rPr>
          <w:sz w:val="20"/>
          <w:szCs w:val="20"/>
        </w:rPr>
        <w:t>“</w:t>
      </w:r>
      <w:r w:rsidR="00545642" w:rsidRPr="009D2FBB">
        <w:rPr>
          <w:sz w:val="20"/>
          <w:szCs w:val="20"/>
        </w:rPr>
        <w:t>Synopsis</w:t>
      </w:r>
      <w:r w:rsidR="00C47F20">
        <w:rPr>
          <w:sz w:val="20"/>
          <w:szCs w:val="20"/>
        </w:rPr>
        <w:t>”</w:t>
      </w:r>
      <w:r w:rsidR="00545642" w:rsidRPr="009D2FBB">
        <w:rPr>
          <w:sz w:val="20"/>
          <w:szCs w:val="20"/>
        </w:rPr>
        <w:t xml:space="preserve"> section</w:t>
      </w:r>
      <w:r w:rsidR="00C47F20">
        <w:rPr>
          <w:sz w:val="20"/>
          <w:szCs w:val="20"/>
        </w:rPr>
        <w:t xml:space="preserve"> of the “Chronological List”</w:t>
      </w:r>
      <w:r w:rsidR="00545642" w:rsidRPr="009D2FBB">
        <w:rPr>
          <w:sz w:val="20"/>
          <w:szCs w:val="20"/>
        </w:rPr>
        <w:t>,</w:t>
      </w:r>
      <w:r w:rsidRPr="009D2FBB">
        <w:rPr>
          <w:sz w:val="20"/>
          <w:szCs w:val="20"/>
        </w:rPr>
        <w:t xml:space="preserve"> </w:t>
      </w:r>
      <w:r w:rsidR="00545642" w:rsidRPr="009D2FBB">
        <w:rPr>
          <w:sz w:val="20"/>
          <w:szCs w:val="20"/>
        </w:rPr>
        <w:t>indicate if the event was fully established</w:t>
      </w:r>
      <w:r w:rsidRPr="009D2FBB">
        <w:rPr>
          <w:sz w:val="20"/>
          <w:szCs w:val="20"/>
        </w:rPr>
        <w:t xml:space="preserve">, </w:t>
      </w:r>
      <w:r w:rsidR="00545642" w:rsidRPr="009D2FBB">
        <w:rPr>
          <w:sz w:val="20"/>
          <w:szCs w:val="20"/>
        </w:rPr>
        <w:t>still in the planning process</w:t>
      </w:r>
      <w:r w:rsidRPr="009D2FBB">
        <w:rPr>
          <w:sz w:val="20"/>
          <w:szCs w:val="20"/>
        </w:rPr>
        <w:t xml:space="preserve">, or cancelled. </w:t>
      </w:r>
    </w:p>
    <w:p w14:paraId="1C2EFF14" w14:textId="4EB2B8B1" w:rsidR="009D2FBB" w:rsidRDefault="009D2FBB" w:rsidP="009D2F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2FBB">
        <w:rPr>
          <w:sz w:val="20"/>
          <w:szCs w:val="20"/>
        </w:rPr>
        <w:t xml:space="preserve">For any events that were completed, be sure to include how events may have been adapted or modified to meet the requirements of </w:t>
      </w:r>
      <w:r w:rsidR="00C47F20">
        <w:rPr>
          <w:sz w:val="20"/>
          <w:szCs w:val="20"/>
        </w:rPr>
        <w:t>COVID-19 restrictions</w:t>
      </w:r>
      <w:r w:rsidRPr="009D2FBB">
        <w:rPr>
          <w:sz w:val="20"/>
          <w:szCs w:val="20"/>
        </w:rPr>
        <w:t xml:space="preserve">. </w:t>
      </w:r>
      <w:r w:rsidR="00BB4B0F">
        <w:rPr>
          <w:sz w:val="20"/>
          <w:szCs w:val="20"/>
        </w:rPr>
        <w:t>(</w:t>
      </w:r>
      <w:r w:rsidRPr="009D2FBB">
        <w:rPr>
          <w:sz w:val="20"/>
          <w:szCs w:val="20"/>
        </w:rPr>
        <w:t>For example, hosting virtual chapter officer elections.</w:t>
      </w:r>
      <w:r w:rsidR="00BB4B0F">
        <w:rPr>
          <w:sz w:val="20"/>
          <w:szCs w:val="20"/>
        </w:rPr>
        <w:t>)</w:t>
      </w:r>
      <w:r w:rsidRPr="009D2FBB">
        <w:rPr>
          <w:sz w:val="20"/>
          <w:szCs w:val="20"/>
        </w:rPr>
        <w:t xml:space="preserve"> </w:t>
      </w:r>
    </w:p>
    <w:p w14:paraId="39643ECF" w14:textId="1AF7D06A" w:rsidR="00595D2A" w:rsidRDefault="00AC7995" w:rsidP="009D2F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“Virtual” events and activities are those that were conducted via </w:t>
      </w:r>
      <w:r w:rsidR="00CF4C60">
        <w:rPr>
          <w:sz w:val="20"/>
          <w:szCs w:val="20"/>
        </w:rPr>
        <w:t xml:space="preserve">phone, social media stream, online meeting platform, </w:t>
      </w:r>
      <w:r w:rsidR="0015685F">
        <w:rPr>
          <w:sz w:val="20"/>
          <w:szCs w:val="20"/>
        </w:rPr>
        <w:t xml:space="preserve">etc. </w:t>
      </w:r>
    </w:p>
    <w:p w14:paraId="094337C9" w14:textId="35F9C5E1" w:rsidR="0015685F" w:rsidRDefault="0015685F" w:rsidP="009D2F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“Live” events and activities are those that were conducted in person </w:t>
      </w:r>
      <w:r w:rsidR="002E5A3A">
        <w:rPr>
          <w:sz w:val="20"/>
          <w:szCs w:val="20"/>
        </w:rPr>
        <w:t xml:space="preserve">at a physical location. </w:t>
      </w:r>
    </w:p>
    <w:p w14:paraId="4A290894" w14:textId="51B15976" w:rsidR="002E5A3A" w:rsidRPr="009D2FBB" w:rsidRDefault="002E5A3A" w:rsidP="009D2F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“Hybrid” events and activities are those that </w:t>
      </w:r>
      <w:r w:rsidR="00D55F33">
        <w:rPr>
          <w:sz w:val="20"/>
          <w:szCs w:val="20"/>
        </w:rPr>
        <w:t xml:space="preserve">were conducted as a combination of a “live” and “virtual” component. </w:t>
      </w:r>
    </w:p>
    <w:p w14:paraId="2DFF0469" w14:textId="2A3B2B62" w:rsidR="00545642" w:rsidRDefault="00545642" w:rsidP="009D2F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98A632">
        <w:rPr>
          <w:sz w:val="20"/>
          <w:szCs w:val="20"/>
        </w:rPr>
        <w:t>Remember, the goal of the Chapter Achievement Report is to celebrate</w:t>
      </w:r>
      <w:r w:rsidR="009D2FBB" w:rsidRPr="7A98A632">
        <w:rPr>
          <w:sz w:val="20"/>
          <w:szCs w:val="20"/>
        </w:rPr>
        <w:t xml:space="preserve"> </w:t>
      </w:r>
      <w:r w:rsidRPr="7A98A632">
        <w:rPr>
          <w:sz w:val="20"/>
          <w:szCs w:val="20"/>
        </w:rPr>
        <w:t xml:space="preserve">and recognize the impact your chapter </w:t>
      </w:r>
      <w:r w:rsidR="7BB30C35" w:rsidRPr="7A98A632">
        <w:rPr>
          <w:sz w:val="20"/>
          <w:szCs w:val="20"/>
        </w:rPr>
        <w:t>has had through events and experiences</w:t>
      </w:r>
      <w:r w:rsidR="00850AE3">
        <w:rPr>
          <w:sz w:val="20"/>
          <w:szCs w:val="20"/>
        </w:rPr>
        <w:t xml:space="preserve"> </w:t>
      </w:r>
      <w:r w:rsidR="009D2FBB" w:rsidRPr="7A98A632">
        <w:rPr>
          <w:sz w:val="20"/>
          <w:szCs w:val="20"/>
        </w:rPr>
        <w:t>implemented</w:t>
      </w:r>
      <w:r w:rsidRPr="7A98A632">
        <w:rPr>
          <w:sz w:val="20"/>
          <w:szCs w:val="20"/>
        </w:rPr>
        <w:t xml:space="preserve"> </w:t>
      </w:r>
      <w:r w:rsidR="75D0A7F3" w:rsidRPr="7A98A632">
        <w:rPr>
          <w:sz w:val="20"/>
          <w:szCs w:val="20"/>
        </w:rPr>
        <w:t>in</w:t>
      </w:r>
      <w:r w:rsidRPr="7A98A632">
        <w:rPr>
          <w:sz w:val="20"/>
          <w:szCs w:val="20"/>
        </w:rPr>
        <w:t xml:space="preserve"> the community</w:t>
      </w:r>
      <w:r w:rsidR="00BB4B0F" w:rsidRPr="7A98A632">
        <w:rPr>
          <w:sz w:val="20"/>
          <w:szCs w:val="20"/>
        </w:rPr>
        <w:t>.</w:t>
      </w:r>
    </w:p>
    <w:p w14:paraId="6A719DD4" w14:textId="0AB5D201" w:rsidR="009D2FBB" w:rsidRDefault="009D2FBB" w:rsidP="009D2FBB">
      <w:pPr>
        <w:rPr>
          <w:sz w:val="20"/>
          <w:szCs w:val="20"/>
        </w:rPr>
      </w:pPr>
      <w:r>
        <w:rPr>
          <w:sz w:val="20"/>
          <w:szCs w:val="20"/>
        </w:rPr>
        <w:t xml:space="preserve">The APhA-ASP Awards Standing Committee and APhA staff are available to assist with </w:t>
      </w:r>
      <w:r w:rsidR="00BB4B0F">
        <w:rPr>
          <w:sz w:val="20"/>
          <w:szCs w:val="20"/>
        </w:rPr>
        <w:t>any</w:t>
      </w:r>
      <w:r>
        <w:rPr>
          <w:sz w:val="20"/>
          <w:szCs w:val="20"/>
        </w:rPr>
        <w:t xml:space="preserve"> questions you may about</w:t>
      </w:r>
      <w:r w:rsidR="00BB4B0F">
        <w:rPr>
          <w:sz w:val="20"/>
          <w:szCs w:val="20"/>
        </w:rPr>
        <w:t xml:space="preserve"> reporting</w:t>
      </w:r>
      <w:r>
        <w:rPr>
          <w:sz w:val="20"/>
          <w:szCs w:val="20"/>
        </w:rPr>
        <w:t xml:space="preserve"> these events. Contact information for the committee is:</w:t>
      </w:r>
    </w:p>
    <w:p w14:paraId="2485A061" w14:textId="77777777" w:rsidR="009D2FBB" w:rsidRPr="009D2FBB" w:rsidRDefault="009D2FBB" w:rsidP="009D2FBB">
      <w:pPr>
        <w:ind w:left="720"/>
        <w:rPr>
          <w:sz w:val="20"/>
          <w:szCs w:val="20"/>
        </w:rPr>
      </w:pPr>
      <w:r w:rsidRPr="009D2FBB">
        <w:rPr>
          <w:b/>
          <w:bCs/>
          <w:sz w:val="20"/>
          <w:szCs w:val="20"/>
        </w:rPr>
        <w:t>APhA Staff</w:t>
      </w:r>
    </w:p>
    <w:p w14:paraId="37D3B28B" w14:textId="5469B753" w:rsidR="009D2FBB" w:rsidRPr="009D2FBB" w:rsidRDefault="002E1737" w:rsidP="002E1737">
      <w:pPr>
        <w:ind w:left="720"/>
        <w:rPr>
          <w:sz w:val="20"/>
          <w:szCs w:val="20"/>
        </w:rPr>
      </w:pPr>
      <w:r w:rsidRPr="002E1737">
        <w:rPr>
          <w:sz w:val="20"/>
          <w:szCs w:val="20"/>
        </w:rPr>
        <w:t xml:space="preserve">Carly Harsha, PharmD </w:t>
      </w:r>
      <w:r>
        <w:rPr>
          <w:sz w:val="20"/>
          <w:szCs w:val="20"/>
        </w:rPr>
        <w:br/>
      </w:r>
      <w:r w:rsidRPr="002E1737">
        <w:rPr>
          <w:sz w:val="20"/>
          <w:szCs w:val="20"/>
        </w:rPr>
        <w:t>Senior Manager, Student &amp; New Practitioner Development</w:t>
      </w:r>
      <w:r>
        <w:rPr>
          <w:sz w:val="20"/>
          <w:szCs w:val="20"/>
        </w:rPr>
        <w:br/>
      </w:r>
      <w:hyperlink r:id="rId12" w:history="1">
        <w:r w:rsidRPr="000549FF">
          <w:rPr>
            <w:rStyle w:val="Hyperlink"/>
            <w:sz w:val="20"/>
            <w:szCs w:val="20"/>
          </w:rPr>
          <w:t>charsha@aphanet.org</w:t>
        </w:r>
      </w:hyperlink>
      <w:r>
        <w:rPr>
          <w:sz w:val="20"/>
          <w:szCs w:val="20"/>
        </w:rPr>
        <w:br/>
      </w:r>
      <w:r w:rsidRPr="002E1737">
        <w:rPr>
          <w:sz w:val="20"/>
          <w:szCs w:val="20"/>
        </w:rPr>
        <w:t xml:space="preserve">202-223-7193 (O)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D2FBB" w:rsidRPr="009D2FBB">
        <w:rPr>
          <w:b/>
          <w:bCs/>
          <w:sz w:val="20"/>
          <w:szCs w:val="20"/>
        </w:rPr>
        <w:t>APhA–ASP Awards Standing Committee </w:t>
      </w:r>
    </w:p>
    <w:p w14:paraId="4F75508B" w14:textId="3AFC236C" w:rsidR="009D2FBB" w:rsidRPr="009D2FBB" w:rsidRDefault="009D2FBB" w:rsidP="7A98A632">
      <w:pPr>
        <w:ind w:left="720"/>
        <w:rPr>
          <w:sz w:val="20"/>
          <w:szCs w:val="20"/>
        </w:rPr>
      </w:pPr>
      <w:r w:rsidRPr="7A98A632">
        <w:rPr>
          <w:sz w:val="20"/>
          <w:szCs w:val="20"/>
        </w:rPr>
        <w:t>Chair: </w:t>
      </w:r>
      <w:r w:rsidR="40A91E53" w:rsidRPr="7A98A632">
        <w:rPr>
          <w:sz w:val="20"/>
          <w:szCs w:val="20"/>
        </w:rPr>
        <w:t>Aly York</w:t>
      </w:r>
    </w:p>
    <w:p w14:paraId="629FBA5D" w14:textId="75E7B162" w:rsidR="009D2FBB" w:rsidRPr="009D2FBB" w:rsidRDefault="009D2FBB" w:rsidP="7A98A632">
      <w:pPr>
        <w:ind w:left="720"/>
        <w:rPr>
          <w:sz w:val="20"/>
          <w:szCs w:val="20"/>
        </w:rPr>
      </w:pPr>
      <w:r w:rsidRPr="7A98A632">
        <w:rPr>
          <w:sz w:val="20"/>
          <w:szCs w:val="20"/>
        </w:rPr>
        <w:t>Member: </w:t>
      </w:r>
      <w:r w:rsidR="06C31862" w:rsidRPr="7A98A632">
        <w:rPr>
          <w:sz w:val="20"/>
          <w:szCs w:val="20"/>
        </w:rPr>
        <w:t>Becca Bruning</w:t>
      </w:r>
    </w:p>
    <w:p w14:paraId="24BD61C5" w14:textId="548D03EC" w:rsidR="009D2FBB" w:rsidRPr="009D2FBB" w:rsidRDefault="009D2FBB" w:rsidP="009D2FBB">
      <w:pPr>
        <w:ind w:left="720"/>
        <w:rPr>
          <w:sz w:val="20"/>
          <w:szCs w:val="20"/>
        </w:rPr>
      </w:pPr>
      <w:r w:rsidRPr="7A98A632">
        <w:rPr>
          <w:sz w:val="20"/>
          <w:szCs w:val="20"/>
        </w:rPr>
        <w:t>Member: </w:t>
      </w:r>
      <w:r w:rsidR="72964034" w:rsidRPr="7A98A632">
        <w:rPr>
          <w:sz w:val="20"/>
          <w:szCs w:val="20"/>
        </w:rPr>
        <w:t xml:space="preserve"> Cassye Marsh</w:t>
      </w:r>
    </w:p>
    <w:p w14:paraId="105C9032" w14:textId="40DC505F" w:rsidR="009D2FBB" w:rsidRPr="009D2FBB" w:rsidRDefault="009D2FBB" w:rsidP="009D2FBB">
      <w:pPr>
        <w:ind w:left="720"/>
        <w:rPr>
          <w:sz w:val="20"/>
          <w:szCs w:val="20"/>
        </w:rPr>
      </w:pPr>
      <w:r w:rsidRPr="7A98A632">
        <w:rPr>
          <w:sz w:val="20"/>
          <w:szCs w:val="20"/>
        </w:rPr>
        <w:t>Member: </w:t>
      </w:r>
      <w:r w:rsidR="69A85B24" w:rsidRPr="7A98A632">
        <w:rPr>
          <w:sz w:val="20"/>
          <w:szCs w:val="20"/>
        </w:rPr>
        <w:t xml:space="preserve"> Connor Anderson</w:t>
      </w:r>
    </w:p>
    <w:p w14:paraId="418810B6" w14:textId="77777777" w:rsidR="009D2FBB" w:rsidRPr="009D2FBB" w:rsidRDefault="009D2FBB" w:rsidP="009D2FBB">
      <w:pPr>
        <w:rPr>
          <w:sz w:val="20"/>
          <w:szCs w:val="20"/>
        </w:rPr>
      </w:pPr>
    </w:p>
    <w:sectPr w:rsidR="009D2FBB" w:rsidRPr="009D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E8A5" w14:textId="77777777" w:rsidR="00AB2C03" w:rsidRDefault="00AB2C03">
      <w:pPr>
        <w:spacing w:after="0" w:line="240" w:lineRule="auto"/>
      </w:pPr>
      <w:r>
        <w:separator/>
      </w:r>
    </w:p>
  </w:endnote>
  <w:endnote w:type="continuationSeparator" w:id="0">
    <w:p w14:paraId="5822762F" w14:textId="77777777" w:rsidR="00AB2C03" w:rsidRDefault="00AB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0154C" w14:textId="77777777" w:rsidR="00AB2C03" w:rsidRDefault="00AB2C03">
      <w:pPr>
        <w:spacing w:after="0" w:line="240" w:lineRule="auto"/>
      </w:pPr>
      <w:r>
        <w:separator/>
      </w:r>
    </w:p>
  </w:footnote>
  <w:footnote w:type="continuationSeparator" w:id="0">
    <w:p w14:paraId="3263E116" w14:textId="77777777" w:rsidR="00AB2C03" w:rsidRDefault="00AB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71169"/>
    <w:multiLevelType w:val="hybridMultilevel"/>
    <w:tmpl w:val="292C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70"/>
    <w:rsid w:val="000859D6"/>
    <w:rsid w:val="0015685F"/>
    <w:rsid w:val="0015713D"/>
    <w:rsid w:val="001F044A"/>
    <w:rsid w:val="002E1737"/>
    <w:rsid w:val="002E5A3A"/>
    <w:rsid w:val="003A5134"/>
    <w:rsid w:val="004B6938"/>
    <w:rsid w:val="004F04A1"/>
    <w:rsid w:val="00545642"/>
    <w:rsid w:val="00595D2A"/>
    <w:rsid w:val="005E0FEC"/>
    <w:rsid w:val="005F6B40"/>
    <w:rsid w:val="00850AE3"/>
    <w:rsid w:val="009D2FBB"/>
    <w:rsid w:val="00A91295"/>
    <w:rsid w:val="00AB2C03"/>
    <w:rsid w:val="00AC7995"/>
    <w:rsid w:val="00AE1305"/>
    <w:rsid w:val="00B245EC"/>
    <w:rsid w:val="00BB4B0F"/>
    <w:rsid w:val="00C47F20"/>
    <w:rsid w:val="00CF4C60"/>
    <w:rsid w:val="00D55F33"/>
    <w:rsid w:val="00D62D63"/>
    <w:rsid w:val="00DA0F70"/>
    <w:rsid w:val="00E237B1"/>
    <w:rsid w:val="028A8FBB"/>
    <w:rsid w:val="06C31862"/>
    <w:rsid w:val="0B61B21C"/>
    <w:rsid w:val="11C84880"/>
    <w:rsid w:val="205A03F4"/>
    <w:rsid w:val="312EE384"/>
    <w:rsid w:val="3D6B04E9"/>
    <w:rsid w:val="3D9A604B"/>
    <w:rsid w:val="40A91E53"/>
    <w:rsid w:val="46990252"/>
    <w:rsid w:val="47D7E257"/>
    <w:rsid w:val="4CAB864B"/>
    <w:rsid w:val="69A85B24"/>
    <w:rsid w:val="72964034"/>
    <w:rsid w:val="75D0A7F3"/>
    <w:rsid w:val="7A98A632"/>
    <w:rsid w:val="7BB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8F1E4"/>
  <w15:chartTrackingRefBased/>
  <w15:docId w15:val="{98E35893-AD0F-42F8-9380-78BE870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sha@aphane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3FEB67A47E948AE87D75A36EE8681" ma:contentTypeVersion="16" ma:contentTypeDescription="Create a new document." ma:contentTypeScope="" ma:versionID="7af63d163902dad82701db99f938fa6a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235a07ec-eae1-4e7b-947c-e34714415f62" targetNamespace="http://schemas.microsoft.com/office/2006/metadata/properties" ma:root="true" ma:fieldsID="0e47c1bc6571b7b7ee87dbf73be3d087" ns1:_="" ns2:_="" ns3:_="">
    <xsd:import namespace="http://schemas.microsoft.com/sharepoint/v3"/>
    <xsd:import namespace="f692ef95-0c45-40ae-bb3c-dd3a9bc4d555"/>
    <xsd:import namespace="235a07ec-eae1-4e7b-947c-e34714415f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a07ec-eae1-4e7b-947c-e34714415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692ef95-0c45-40ae-bb3c-dd3a9bc4d555">
      <UserInfo>
        <DisplayName>Harsha, Carly</DisplayName>
        <AccountId>2790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BD78FB-F7B9-423F-A1ED-5E58BDDDB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235a07ec-eae1-4e7b-947c-e34714415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A6C56-808C-4E17-BC1F-4D564E5474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3E6CD8-83BF-4163-BDA3-93D8DEB99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9E589-0B13-452E-A7D9-A6CACEFCC1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92ef95-0c45-40ae-bb3c-dd3a9bc4d5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Atwell, Crystal</dc:creator>
  <cp:keywords/>
  <dc:description/>
  <cp:lastModifiedBy>Atwell, Crystal</cp:lastModifiedBy>
  <cp:revision>19</cp:revision>
  <dcterms:created xsi:type="dcterms:W3CDTF">2020-04-28T13:08:00Z</dcterms:created>
  <dcterms:modified xsi:type="dcterms:W3CDTF">2021-04-08T18:58:00Z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0x010100E933FEB67A47E948AE87D75A36EE8681</vt:lpwstr>
  </property>
</Properties>
</file>